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2BE5" w14:textId="22FD75B4" w:rsidR="00603DEF" w:rsidRDefault="007A6C5B">
      <w:pPr>
        <w:rPr>
          <w:rFonts w:ascii="Times New Roman" w:hAnsi="Times New Roman" w:cs="Times New Roman"/>
          <w:sz w:val="24"/>
          <w:szCs w:val="24"/>
        </w:rPr>
      </w:pPr>
      <w:r>
        <w:rPr>
          <w:rFonts w:ascii="Times New Roman" w:hAnsi="Times New Roman" w:cs="Times New Roman"/>
          <w:sz w:val="24"/>
          <w:szCs w:val="24"/>
        </w:rPr>
        <w:t>Nick McReavy</w:t>
      </w:r>
    </w:p>
    <w:p w14:paraId="709931E9" w14:textId="0E5776BD" w:rsidR="007A6C5B" w:rsidRDefault="007A6C5B">
      <w:pPr>
        <w:rPr>
          <w:rFonts w:ascii="Times New Roman" w:hAnsi="Times New Roman" w:cs="Times New Roman"/>
          <w:sz w:val="24"/>
          <w:szCs w:val="24"/>
        </w:rPr>
      </w:pPr>
      <w:r>
        <w:rPr>
          <w:rFonts w:ascii="Times New Roman" w:hAnsi="Times New Roman" w:cs="Times New Roman"/>
          <w:sz w:val="24"/>
          <w:szCs w:val="24"/>
        </w:rPr>
        <w:t xml:space="preserve">Biology 248 </w:t>
      </w:r>
    </w:p>
    <w:p w14:paraId="2D8F6239" w14:textId="2715163D" w:rsidR="007A6C5B" w:rsidRDefault="007A6C5B">
      <w:pPr>
        <w:rPr>
          <w:rFonts w:ascii="Times New Roman" w:hAnsi="Times New Roman" w:cs="Times New Roman"/>
          <w:sz w:val="24"/>
          <w:szCs w:val="24"/>
        </w:rPr>
      </w:pPr>
      <w:r>
        <w:rPr>
          <w:rFonts w:ascii="Times New Roman" w:hAnsi="Times New Roman" w:cs="Times New Roman"/>
          <w:sz w:val="24"/>
          <w:szCs w:val="24"/>
        </w:rPr>
        <w:t>2/17/20</w:t>
      </w:r>
    </w:p>
    <w:p w14:paraId="6F02EC30" w14:textId="77777777" w:rsidR="007A6C5B" w:rsidRDefault="007A6C5B">
      <w:pPr>
        <w:rPr>
          <w:rFonts w:ascii="Times New Roman" w:hAnsi="Times New Roman" w:cs="Times New Roman"/>
          <w:sz w:val="24"/>
          <w:szCs w:val="24"/>
        </w:rPr>
      </w:pPr>
    </w:p>
    <w:p w14:paraId="7F8739A1" w14:textId="17E46DB8" w:rsidR="00BB0786" w:rsidRDefault="007A6C5B" w:rsidP="007A6C5B">
      <w:pPr>
        <w:spacing w:line="360" w:lineRule="auto"/>
        <w:rPr>
          <w:rFonts w:ascii="Times New Roman" w:hAnsi="Times New Roman" w:cs="Times New Roman"/>
          <w:sz w:val="24"/>
          <w:szCs w:val="24"/>
        </w:rPr>
      </w:pPr>
      <w:bookmarkStart w:id="0" w:name="_GoBack"/>
      <w:r>
        <w:rPr>
          <w:rFonts w:ascii="Times New Roman" w:hAnsi="Times New Roman" w:cs="Times New Roman"/>
          <w:sz w:val="24"/>
          <w:szCs w:val="24"/>
        </w:rPr>
        <w:tab/>
        <w:t xml:space="preserve">For the past several decades, monarch butterflies have dominated both public and scientific interest, due in large part to their unique cross-continental migratory patterns. </w:t>
      </w:r>
      <w:r w:rsidR="00080A8E">
        <w:rPr>
          <w:rFonts w:ascii="Times New Roman" w:hAnsi="Times New Roman" w:cs="Times New Roman"/>
          <w:sz w:val="24"/>
          <w:szCs w:val="24"/>
        </w:rPr>
        <w:t>However, this phenomenon is considered to be critically endangered, as monarch populations have been steadily declining since the 1950’s</w:t>
      </w:r>
      <w:r w:rsidR="006E3D66">
        <w:rPr>
          <w:rFonts w:ascii="Times New Roman" w:hAnsi="Times New Roman" w:cs="Times New Roman"/>
          <w:sz w:val="24"/>
          <w:szCs w:val="24"/>
        </w:rPr>
        <w:t xml:space="preserve">. </w:t>
      </w:r>
      <w:r w:rsidR="00055F94">
        <w:rPr>
          <w:rFonts w:ascii="Times New Roman" w:hAnsi="Times New Roman" w:cs="Times New Roman"/>
          <w:sz w:val="24"/>
          <w:szCs w:val="24"/>
        </w:rPr>
        <w:t xml:space="preserve">Scientific evidence suggests that this decline can be largely attributed to a corresponding increase of herbicide usage in agriculture; these herbicides </w:t>
      </w:r>
      <w:r w:rsidR="004D1D2A">
        <w:rPr>
          <w:rFonts w:ascii="Times New Roman" w:hAnsi="Times New Roman" w:cs="Times New Roman"/>
          <w:sz w:val="24"/>
          <w:szCs w:val="24"/>
        </w:rPr>
        <w:t xml:space="preserve">kill milkweed, the primary food source and egg nursery for monarch butterflies. This trend has only accelerated in recent years with the advent of genetically modified herbicide-resistant crops, allowing farmers to apply herbicides far more liberally than previously possible. Since agricultural practices are unlikely to change in the future, it is my belief that conservation efforts to preserve monarch butterfly populations should focus on planting milkweed in non-treated areas, such as alongside roadsides and between agricultural fields. By ensuring the continued availability of milkweed in this way, </w:t>
      </w:r>
      <w:r w:rsidR="00BB0786">
        <w:rPr>
          <w:rFonts w:ascii="Times New Roman" w:hAnsi="Times New Roman" w:cs="Times New Roman"/>
          <w:sz w:val="24"/>
          <w:szCs w:val="24"/>
        </w:rPr>
        <w:t>monarch populations can continue to survive, and their unique pattern of migration will continue as well.</w:t>
      </w:r>
    </w:p>
    <w:p w14:paraId="3F2F98A9" w14:textId="15BFEF91" w:rsidR="00BB0786" w:rsidRDefault="00BB0786" w:rsidP="007A6C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To begin, it is important to discuss </w:t>
      </w:r>
      <w:r w:rsidR="0082585E">
        <w:rPr>
          <w:rFonts w:ascii="Times New Roman" w:hAnsi="Times New Roman" w:cs="Times New Roman"/>
          <w:sz w:val="24"/>
          <w:szCs w:val="24"/>
        </w:rPr>
        <w:t>other</w:t>
      </w:r>
      <w:r>
        <w:rPr>
          <w:rFonts w:ascii="Times New Roman" w:hAnsi="Times New Roman" w:cs="Times New Roman"/>
          <w:sz w:val="24"/>
          <w:szCs w:val="24"/>
        </w:rPr>
        <w:t xml:space="preserve"> causes for the recent decline in monarc</w:t>
      </w:r>
      <w:r w:rsidR="0082585E">
        <w:rPr>
          <w:rFonts w:ascii="Times New Roman" w:hAnsi="Times New Roman" w:cs="Times New Roman"/>
          <w:sz w:val="24"/>
          <w:szCs w:val="24"/>
        </w:rPr>
        <w:t xml:space="preserve">h populations, and why these alternative factors are not as responsible as increased herbicide usage. </w:t>
      </w:r>
      <w:r w:rsidR="00394099">
        <w:rPr>
          <w:rFonts w:ascii="Times New Roman" w:hAnsi="Times New Roman" w:cs="Times New Roman"/>
          <w:sz w:val="24"/>
          <w:szCs w:val="24"/>
        </w:rPr>
        <w:t>Historically, a major recognized threat to monarch butterflies was human activities impacting their overwintering site – the entire species spends winter months in an area measuring just 1,800 square kilometers. Logging an</w:t>
      </w:r>
      <w:r w:rsidR="006E09B2">
        <w:rPr>
          <w:rFonts w:ascii="Times New Roman" w:hAnsi="Times New Roman" w:cs="Times New Roman"/>
          <w:sz w:val="24"/>
          <w:szCs w:val="24"/>
        </w:rPr>
        <w:t>d the effects of climate change, therefore, would logically stand to severely impact monarch populations. However, these factors alone likely could not</w:t>
      </w:r>
      <w:r w:rsidR="00330412">
        <w:rPr>
          <w:rFonts w:ascii="Times New Roman" w:hAnsi="Times New Roman" w:cs="Times New Roman"/>
          <w:sz w:val="24"/>
          <w:szCs w:val="24"/>
        </w:rPr>
        <w:t xml:space="preserve"> explain the decline in monarch populations. In 1980, the Mexican government established the Monarch Butterfly Biosphere Reserve, which has since been expanded furth</w:t>
      </w:r>
      <w:r w:rsidR="006E3D66">
        <w:rPr>
          <w:rFonts w:ascii="Times New Roman" w:hAnsi="Times New Roman" w:cs="Times New Roman"/>
          <w:sz w:val="24"/>
          <w:szCs w:val="24"/>
        </w:rPr>
        <w:t>er. This has had a major effect on preserving the overwintering habitat of the monarch butterfly.</w:t>
      </w:r>
      <w:r w:rsidR="00330412">
        <w:rPr>
          <w:rFonts w:ascii="Times New Roman" w:hAnsi="Times New Roman" w:cs="Times New Roman"/>
          <w:sz w:val="24"/>
          <w:szCs w:val="24"/>
        </w:rPr>
        <w:t xml:space="preserve"> While illegal logging still occurs, this factor </w:t>
      </w:r>
      <w:r w:rsidR="00190B79">
        <w:rPr>
          <w:rFonts w:ascii="Times New Roman" w:hAnsi="Times New Roman" w:cs="Times New Roman"/>
          <w:sz w:val="24"/>
          <w:szCs w:val="24"/>
        </w:rPr>
        <w:t xml:space="preserve">alone </w:t>
      </w:r>
      <w:r w:rsidR="00330412">
        <w:rPr>
          <w:rFonts w:ascii="Times New Roman" w:hAnsi="Times New Roman" w:cs="Times New Roman"/>
          <w:sz w:val="24"/>
          <w:szCs w:val="24"/>
        </w:rPr>
        <w:t>could not be responsible for the monarch butterfly’s</w:t>
      </w:r>
      <w:r w:rsidR="00DB59F3">
        <w:rPr>
          <w:rFonts w:ascii="Times New Roman" w:hAnsi="Times New Roman" w:cs="Times New Roman"/>
          <w:sz w:val="24"/>
          <w:szCs w:val="24"/>
        </w:rPr>
        <w:t xml:space="preserve"> rapid decline. Likewise, while climate change may stand </w:t>
      </w:r>
      <w:r w:rsidR="00190B79">
        <w:rPr>
          <w:rFonts w:ascii="Times New Roman" w:hAnsi="Times New Roman" w:cs="Times New Roman"/>
          <w:sz w:val="24"/>
          <w:szCs w:val="24"/>
        </w:rPr>
        <w:t>to adversely affect monarch butterflies in the future, there is little evidence to suggest that it has</w:t>
      </w:r>
      <w:r w:rsidR="00A9270E">
        <w:rPr>
          <w:rFonts w:ascii="Times New Roman" w:hAnsi="Times New Roman" w:cs="Times New Roman"/>
          <w:sz w:val="24"/>
          <w:szCs w:val="24"/>
        </w:rPr>
        <w:t xml:space="preserve"> already</w:t>
      </w:r>
      <w:r w:rsidR="00190B79">
        <w:rPr>
          <w:rFonts w:ascii="Times New Roman" w:hAnsi="Times New Roman" w:cs="Times New Roman"/>
          <w:sz w:val="24"/>
          <w:szCs w:val="24"/>
        </w:rPr>
        <w:t xml:space="preserve"> impacted populations </w:t>
      </w:r>
      <w:r w:rsidR="00A9270E">
        <w:rPr>
          <w:rFonts w:ascii="Times New Roman" w:hAnsi="Times New Roman" w:cs="Times New Roman"/>
          <w:sz w:val="24"/>
          <w:szCs w:val="24"/>
        </w:rPr>
        <w:t>to a significant extent</w:t>
      </w:r>
      <w:r w:rsidR="00190B79">
        <w:rPr>
          <w:rFonts w:ascii="Times New Roman" w:hAnsi="Times New Roman" w:cs="Times New Roman"/>
          <w:sz w:val="24"/>
          <w:szCs w:val="24"/>
        </w:rPr>
        <w:t>; monarchs seem to be</w:t>
      </w:r>
      <w:r w:rsidR="00A9270E">
        <w:rPr>
          <w:rFonts w:ascii="Times New Roman" w:hAnsi="Times New Roman" w:cs="Times New Roman"/>
          <w:sz w:val="24"/>
          <w:szCs w:val="24"/>
        </w:rPr>
        <w:t xml:space="preserve"> adaptable in their migratory patterns to avoid </w:t>
      </w:r>
      <w:r w:rsidR="00A9270E">
        <w:rPr>
          <w:rFonts w:ascii="Times New Roman" w:hAnsi="Times New Roman" w:cs="Times New Roman"/>
          <w:sz w:val="24"/>
          <w:szCs w:val="24"/>
        </w:rPr>
        <w:lastRenderedPageBreak/>
        <w:t xml:space="preserve">drought-ridden areas, and while further climate variance may impact populations </w:t>
      </w:r>
      <w:r w:rsidR="006E3D66">
        <w:rPr>
          <w:rFonts w:ascii="Times New Roman" w:hAnsi="Times New Roman" w:cs="Times New Roman"/>
          <w:sz w:val="24"/>
          <w:szCs w:val="24"/>
        </w:rPr>
        <w:t>in the future</w:t>
      </w:r>
      <w:r w:rsidR="00A9270E">
        <w:rPr>
          <w:rFonts w:ascii="Times New Roman" w:hAnsi="Times New Roman" w:cs="Times New Roman"/>
          <w:sz w:val="24"/>
          <w:szCs w:val="24"/>
        </w:rPr>
        <w:t xml:space="preserve">, it is not the historic cause for their decline. </w:t>
      </w:r>
    </w:p>
    <w:p w14:paraId="7DD8E7DB" w14:textId="11D081C2" w:rsidR="00E53758" w:rsidRDefault="00A9270E" w:rsidP="007A6C5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Increased herbicide usage, therefore, is the primary cause for the decline in monarch populations over the past several decades. </w:t>
      </w:r>
      <w:r w:rsidR="002B5160">
        <w:rPr>
          <w:rFonts w:ascii="Times New Roman" w:hAnsi="Times New Roman" w:cs="Times New Roman"/>
          <w:sz w:val="24"/>
          <w:szCs w:val="24"/>
        </w:rPr>
        <w:t>Herbicide usage has increased markedly since the 1950’s, a trend only accelerated by the creation of herbicide resistant genetically-modified crops such as soybeans and maize. This increased herbicide usage has dramatically reduced the availability of milkweed, the sole food source and egg nursery for monarch populations. Certain citizen-led scientific surveys have indicated that monarchs are still found at their historic densities in milkweed patches, and therefore th</w:t>
      </w:r>
      <w:r w:rsidR="00626C28">
        <w:rPr>
          <w:rFonts w:ascii="Times New Roman" w:hAnsi="Times New Roman" w:cs="Times New Roman"/>
          <w:sz w:val="24"/>
          <w:szCs w:val="24"/>
        </w:rPr>
        <w:t xml:space="preserve">is loss </w:t>
      </w:r>
      <w:r w:rsidR="002B5160">
        <w:rPr>
          <w:rFonts w:ascii="Times New Roman" w:hAnsi="Times New Roman" w:cs="Times New Roman"/>
          <w:sz w:val="24"/>
          <w:szCs w:val="24"/>
        </w:rPr>
        <w:t xml:space="preserve">is not the primary cause for </w:t>
      </w:r>
      <w:r w:rsidR="00626C28">
        <w:rPr>
          <w:rFonts w:ascii="Times New Roman" w:hAnsi="Times New Roman" w:cs="Times New Roman"/>
          <w:sz w:val="24"/>
          <w:szCs w:val="24"/>
        </w:rPr>
        <w:t xml:space="preserve">the decline in monarch populations. However, </w:t>
      </w:r>
      <w:r w:rsidR="006E3D66">
        <w:rPr>
          <w:rFonts w:ascii="Times New Roman" w:hAnsi="Times New Roman" w:cs="Times New Roman"/>
          <w:sz w:val="24"/>
          <w:szCs w:val="24"/>
        </w:rPr>
        <w:t>wh</w:t>
      </w:r>
      <w:r w:rsidR="00626C28">
        <w:rPr>
          <w:rFonts w:ascii="Times New Roman" w:hAnsi="Times New Roman" w:cs="Times New Roman"/>
          <w:sz w:val="24"/>
          <w:szCs w:val="24"/>
        </w:rPr>
        <w:t>ile monarch population densities may still maintain their historic values in remaining milkweed patches, this does not mean that there is no population loss. If there were historically ten milkweed patches with ten monarchs located in each, then finding one milkweed patch with ten monarch butterflies in it does not mean that there was no population loss; rather, there has been a 90% population loss</w:t>
      </w:r>
      <w:r w:rsidR="006E3D66">
        <w:rPr>
          <w:rFonts w:ascii="Times New Roman" w:hAnsi="Times New Roman" w:cs="Times New Roman"/>
          <w:sz w:val="24"/>
          <w:szCs w:val="24"/>
        </w:rPr>
        <w:t xml:space="preserve">. Data shows that milkweed patches have declined in this way, indicating that increased herbicide usage </w:t>
      </w:r>
      <w:r w:rsidR="00E53758">
        <w:rPr>
          <w:rFonts w:ascii="Times New Roman" w:hAnsi="Times New Roman" w:cs="Times New Roman"/>
          <w:sz w:val="24"/>
          <w:szCs w:val="24"/>
        </w:rPr>
        <w:t>exceedingly detrimental to monarch butterflies. Since this agricultural practice is unlikely to change in the future, however, conservation efforts should instead focus on ensuring that milkweed is planted uniformly across land free from herbicide usage.</w:t>
      </w:r>
    </w:p>
    <w:p w14:paraId="2D536816" w14:textId="1448E59B" w:rsidR="00A9270E" w:rsidRDefault="00E53758" w:rsidP="007A6C5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Milkweed planting stands to benefit monarch butterfly populations in several ways. First, it is </w:t>
      </w:r>
      <w:r w:rsidR="00AC46CD">
        <w:rPr>
          <w:rFonts w:ascii="Times New Roman" w:hAnsi="Times New Roman" w:cs="Times New Roman"/>
          <w:sz w:val="24"/>
          <w:szCs w:val="24"/>
        </w:rPr>
        <w:t>an easily accessible and non-</w:t>
      </w:r>
      <w:proofErr w:type="gramStart"/>
      <w:r w:rsidR="00AC46CD">
        <w:rPr>
          <w:rFonts w:ascii="Times New Roman" w:hAnsi="Times New Roman" w:cs="Times New Roman"/>
          <w:sz w:val="24"/>
          <w:szCs w:val="24"/>
        </w:rPr>
        <w:t>labor intensive</w:t>
      </w:r>
      <w:proofErr w:type="gramEnd"/>
      <w:r w:rsidR="00AC46CD">
        <w:rPr>
          <w:rFonts w:ascii="Times New Roman" w:hAnsi="Times New Roman" w:cs="Times New Roman"/>
          <w:sz w:val="24"/>
          <w:szCs w:val="24"/>
        </w:rPr>
        <w:t xml:space="preserve"> form of conservation; it involves no special equipment or training, just a handful of milkweed pods. Second, it encourages the participation of farmers, without requiring them to change their agricultural practices. Milkweed could be planted by farmers in the margins between fields or near roadsides alongside other native plants, which would not be adversely affected by herbicide usage. Moreover, research has demonstrated that these natural field margins have a notable benefit for agriculture, acting as a repository for beneficial insects like ladybugs and revitalizing soil exhausted by crop. </w:t>
      </w:r>
      <w:r w:rsidR="006E3D66">
        <w:rPr>
          <w:rFonts w:ascii="Times New Roman" w:hAnsi="Times New Roman" w:cs="Times New Roman"/>
          <w:sz w:val="24"/>
          <w:szCs w:val="24"/>
        </w:rPr>
        <w:t>Conservation</w:t>
      </w:r>
      <w:r w:rsidR="00AC46CD">
        <w:rPr>
          <w:rFonts w:ascii="Times New Roman" w:hAnsi="Times New Roman" w:cs="Times New Roman"/>
          <w:sz w:val="24"/>
          <w:szCs w:val="24"/>
        </w:rPr>
        <w:t xml:space="preserve"> efforts should</w:t>
      </w:r>
      <w:r w:rsidR="006E3D66">
        <w:rPr>
          <w:rFonts w:ascii="Times New Roman" w:hAnsi="Times New Roman" w:cs="Times New Roman"/>
          <w:sz w:val="24"/>
          <w:szCs w:val="24"/>
        </w:rPr>
        <w:t xml:space="preserve"> therefore</w:t>
      </w:r>
      <w:r w:rsidR="00AC46CD">
        <w:rPr>
          <w:rFonts w:ascii="Times New Roman" w:hAnsi="Times New Roman" w:cs="Times New Roman"/>
          <w:sz w:val="24"/>
          <w:szCs w:val="24"/>
        </w:rPr>
        <w:t xml:space="preserve"> focus on ensuring that milkweed remains readily available across the entirety of the monarch butterfly’s range, in order to ensure that the species and their unique migratory patterns </w:t>
      </w:r>
      <w:proofErr w:type="gramStart"/>
      <w:r w:rsidR="00AC46CD">
        <w:rPr>
          <w:rFonts w:ascii="Times New Roman" w:hAnsi="Times New Roman" w:cs="Times New Roman"/>
          <w:sz w:val="24"/>
          <w:szCs w:val="24"/>
        </w:rPr>
        <w:t xml:space="preserve">continue </w:t>
      </w:r>
      <w:r w:rsidR="00C85A6C">
        <w:rPr>
          <w:rFonts w:ascii="Times New Roman" w:hAnsi="Times New Roman" w:cs="Times New Roman"/>
          <w:sz w:val="24"/>
          <w:szCs w:val="24"/>
        </w:rPr>
        <w:t>into the future</w:t>
      </w:r>
      <w:proofErr w:type="gramEnd"/>
      <w:r w:rsidR="00C85A6C">
        <w:rPr>
          <w:rFonts w:ascii="Times New Roman" w:hAnsi="Times New Roman" w:cs="Times New Roman"/>
          <w:sz w:val="24"/>
          <w:szCs w:val="24"/>
        </w:rPr>
        <w:t xml:space="preserve">. </w:t>
      </w:r>
    </w:p>
    <w:bookmarkEnd w:id="0"/>
    <w:p w14:paraId="42A3D0AC" w14:textId="218921A4" w:rsidR="00380F3D" w:rsidRDefault="00380F3D" w:rsidP="007A6C5B">
      <w:pPr>
        <w:spacing w:line="360" w:lineRule="auto"/>
        <w:rPr>
          <w:rFonts w:ascii="Times New Roman" w:hAnsi="Times New Roman" w:cs="Times New Roman"/>
          <w:sz w:val="24"/>
          <w:szCs w:val="24"/>
        </w:rPr>
      </w:pPr>
    </w:p>
    <w:p w14:paraId="24DC4B2D" w14:textId="5CDF63A8" w:rsidR="00380F3D" w:rsidRDefault="00380F3D" w:rsidP="007A6C5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Citations:</w:t>
      </w:r>
    </w:p>
    <w:p w14:paraId="00FF0AB0" w14:textId="06626A29" w:rsidR="00380F3D" w:rsidRPr="00380F3D" w:rsidRDefault="00380F3D" w:rsidP="007A6C5B">
      <w:pPr>
        <w:spacing w:line="360" w:lineRule="auto"/>
        <w:rPr>
          <w:rFonts w:ascii="Times New Roman" w:hAnsi="Times New Roman" w:cs="Times New Roman"/>
          <w:sz w:val="24"/>
          <w:szCs w:val="24"/>
        </w:rPr>
      </w:pPr>
      <w:r>
        <w:rPr>
          <w:rFonts w:ascii="Times New Roman" w:hAnsi="Times New Roman" w:cs="Times New Roman"/>
          <w:sz w:val="24"/>
          <w:szCs w:val="24"/>
        </w:rPr>
        <w:t xml:space="preserve">Boyle, J. H., Dalgleish, H. J., &amp; </w:t>
      </w:r>
      <w:proofErr w:type="spellStart"/>
      <w:r>
        <w:rPr>
          <w:rFonts w:ascii="Times New Roman" w:hAnsi="Times New Roman" w:cs="Times New Roman"/>
          <w:sz w:val="24"/>
          <w:szCs w:val="24"/>
        </w:rPr>
        <w:t>Puzey</w:t>
      </w:r>
      <w:proofErr w:type="spellEnd"/>
      <w:r>
        <w:rPr>
          <w:rFonts w:ascii="Times New Roman" w:hAnsi="Times New Roman" w:cs="Times New Roman"/>
          <w:sz w:val="24"/>
          <w:szCs w:val="24"/>
        </w:rPr>
        <w:t xml:space="preserve">, J. R. (2018). Monarch butterfly and milkweed declines substantially predate the use of genetically modified crops. </w:t>
      </w:r>
      <w:r>
        <w:rPr>
          <w:rFonts w:ascii="Times New Roman" w:hAnsi="Times New Roman" w:cs="Times New Roman"/>
          <w:i/>
          <w:iCs/>
          <w:sz w:val="24"/>
          <w:szCs w:val="24"/>
        </w:rPr>
        <w:t>PNAS, 116 (no. 8)</w:t>
      </w:r>
      <w:r>
        <w:rPr>
          <w:rFonts w:ascii="Times New Roman" w:hAnsi="Times New Roman" w:cs="Times New Roman"/>
          <w:sz w:val="24"/>
          <w:szCs w:val="24"/>
        </w:rPr>
        <w:t xml:space="preserve">, 3006-3011. </w:t>
      </w:r>
      <w:r w:rsidR="00344A0B">
        <w:rPr>
          <w:rFonts w:ascii="Times New Roman" w:hAnsi="Times New Roman" w:cs="Times New Roman"/>
          <w:sz w:val="24"/>
          <w:szCs w:val="24"/>
        </w:rPr>
        <w:t xml:space="preserve">DOI </w:t>
      </w:r>
      <w:r w:rsidRPr="00380F3D">
        <w:rPr>
          <w:rFonts w:ascii="Times New Roman" w:hAnsi="Times New Roman" w:cs="Times New Roman"/>
          <w:sz w:val="24"/>
          <w:szCs w:val="24"/>
        </w:rPr>
        <w:t>10.1073/pnas.1811437116</w:t>
      </w:r>
    </w:p>
    <w:p w14:paraId="02007F7A" w14:textId="62D110A4" w:rsidR="00380F3D" w:rsidRDefault="00380F3D" w:rsidP="007A6C5B">
      <w:pPr>
        <w:spacing w:line="360" w:lineRule="auto"/>
        <w:rPr>
          <w:rFonts w:ascii="Times New Roman" w:hAnsi="Times New Roman" w:cs="Times New Roman"/>
          <w:sz w:val="24"/>
          <w:szCs w:val="24"/>
        </w:rPr>
      </w:pPr>
      <w:r w:rsidRPr="00380F3D">
        <w:rPr>
          <w:rFonts w:ascii="Times New Roman" w:hAnsi="Times New Roman" w:cs="Times New Roman"/>
          <w:sz w:val="24"/>
          <w:szCs w:val="24"/>
        </w:rPr>
        <w:t xml:space="preserve">Inamine, H., </w:t>
      </w:r>
      <w:proofErr w:type="spellStart"/>
      <w:r w:rsidRPr="00380F3D">
        <w:rPr>
          <w:rFonts w:ascii="Times New Roman" w:hAnsi="Times New Roman" w:cs="Times New Roman"/>
          <w:sz w:val="24"/>
          <w:szCs w:val="24"/>
        </w:rPr>
        <w:t>Ellner</w:t>
      </w:r>
      <w:proofErr w:type="spellEnd"/>
      <w:r w:rsidRPr="00380F3D">
        <w:rPr>
          <w:rFonts w:ascii="Times New Roman" w:hAnsi="Times New Roman" w:cs="Times New Roman"/>
          <w:sz w:val="24"/>
          <w:szCs w:val="24"/>
        </w:rPr>
        <w:t>, S. P., Spring</w:t>
      </w:r>
      <w:r>
        <w:rPr>
          <w:rFonts w:ascii="Times New Roman" w:hAnsi="Times New Roman" w:cs="Times New Roman"/>
          <w:sz w:val="24"/>
          <w:szCs w:val="24"/>
        </w:rPr>
        <w:t xml:space="preserve">er, J. P., &amp; Agrawal, A. A. (2016). Linking the continental migratory cycle of the monarch butterfly to understand its population decline. </w:t>
      </w:r>
      <w:r>
        <w:rPr>
          <w:rFonts w:ascii="Times New Roman" w:hAnsi="Times New Roman" w:cs="Times New Roman"/>
          <w:i/>
          <w:iCs/>
          <w:sz w:val="24"/>
          <w:szCs w:val="24"/>
        </w:rPr>
        <w:t xml:space="preserve">Oikos, 125, </w:t>
      </w:r>
      <w:r>
        <w:rPr>
          <w:rFonts w:ascii="Times New Roman" w:hAnsi="Times New Roman" w:cs="Times New Roman"/>
          <w:sz w:val="24"/>
          <w:szCs w:val="24"/>
        </w:rPr>
        <w:t>1081-1091. DOI</w:t>
      </w:r>
      <w:r w:rsidR="00344A0B">
        <w:rPr>
          <w:rFonts w:ascii="Times New Roman" w:hAnsi="Times New Roman" w:cs="Times New Roman"/>
          <w:sz w:val="24"/>
          <w:szCs w:val="24"/>
        </w:rPr>
        <w:t xml:space="preserve"> </w:t>
      </w:r>
      <w:r w:rsidRPr="00380F3D">
        <w:rPr>
          <w:rFonts w:ascii="Times New Roman" w:hAnsi="Times New Roman" w:cs="Times New Roman"/>
          <w:sz w:val="24"/>
          <w:szCs w:val="24"/>
        </w:rPr>
        <w:t>10.1111/oik.03196</w:t>
      </w:r>
    </w:p>
    <w:p w14:paraId="3B93C405" w14:textId="4F4C526C" w:rsidR="00380F3D" w:rsidRDefault="00380F3D" w:rsidP="007A6C5B">
      <w:pPr>
        <w:spacing w:line="360" w:lineRule="auto"/>
        <w:rPr>
          <w:rFonts w:ascii="Times New Roman" w:hAnsi="Times New Roman" w:cs="Times New Roman"/>
          <w:sz w:val="24"/>
          <w:szCs w:val="24"/>
        </w:rPr>
      </w:pPr>
      <w:proofErr w:type="spellStart"/>
      <w:r w:rsidRPr="00380F3D">
        <w:rPr>
          <w:rFonts w:ascii="Times New Roman" w:hAnsi="Times New Roman" w:cs="Times New Roman"/>
          <w:sz w:val="24"/>
          <w:szCs w:val="24"/>
        </w:rPr>
        <w:t>Stenoien</w:t>
      </w:r>
      <w:proofErr w:type="spellEnd"/>
      <w:r w:rsidRPr="00380F3D">
        <w:rPr>
          <w:rFonts w:ascii="Times New Roman" w:hAnsi="Times New Roman" w:cs="Times New Roman"/>
          <w:sz w:val="24"/>
          <w:szCs w:val="24"/>
        </w:rPr>
        <w:t xml:space="preserve">, C., Nail, K. R., </w:t>
      </w:r>
      <w:proofErr w:type="spellStart"/>
      <w:r w:rsidRPr="00380F3D">
        <w:rPr>
          <w:rFonts w:ascii="Times New Roman" w:hAnsi="Times New Roman" w:cs="Times New Roman"/>
          <w:sz w:val="24"/>
          <w:szCs w:val="24"/>
        </w:rPr>
        <w:t>Zalucki</w:t>
      </w:r>
      <w:proofErr w:type="spellEnd"/>
      <w:r w:rsidRPr="00380F3D">
        <w:rPr>
          <w:rFonts w:ascii="Times New Roman" w:hAnsi="Times New Roman" w:cs="Times New Roman"/>
          <w:sz w:val="24"/>
          <w:szCs w:val="24"/>
        </w:rPr>
        <w:t>, M. J., Parry</w:t>
      </w:r>
      <w:r>
        <w:rPr>
          <w:rFonts w:ascii="Times New Roman" w:hAnsi="Times New Roman" w:cs="Times New Roman"/>
          <w:sz w:val="24"/>
          <w:szCs w:val="24"/>
        </w:rPr>
        <w:t xml:space="preserve">, H., </w:t>
      </w:r>
      <w:proofErr w:type="spellStart"/>
      <w:r>
        <w:rPr>
          <w:rFonts w:ascii="Times New Roman" w:hAnsi="Times New Roman" w:cs="Times New Roman"/>
          <w:sz w:val="24"/>
          <w:szCs w:val="24"/>
        </w:rPr>
        <w:t>Oberhauser</w:t>
      </w:r>
      <w:proofErr w:type="spellEnd"/>
      <w:r>
        <w:rPr>
          <w:rFonts w:ascii="Times New Roman" w:hAnsi="Times New Roman" w:cs="Times New Roman"/>
          <w:sz w:val="24"/>
          <w:szCs w:val="24"/>
        </w:rPr>
        <w:t xml:space="preserve">, K. S., </w:t>
      </w:r>
      <w:r w:rsidR="00344A0B">
        <w:rPr>
          <w:rFonts w:ascii="Times New Roman" w:hAnsi="Times New Roman" w:cs="Times New Roman"/>
          <w:sz w:val="24"/>
          <w:szCs w:val="24"/>
        </w:rPr>
        <w:t xml:space="preserve">&amp; </w:t>
      </w:r>
      <w:proofErr w:type="spellStart"/>
      <w:r>
        <w:rPr>
          <w:rFonts w:ascii="Times New Roman" w:hAnsi="Times New Roman" w:cs="Times New Roman"/>
          <w:sz w:val="24"/>
          <w:szCs w:val="24"/>
        </w:rPr>
        <w:t>Zalucki</w:t>
      </w:r>
      <w:proofErr w:type="spellEnd"/>
      <w:r>
        <w:rPr>
          <w:rFonts w:ascii="Times New Roman" w:hAnsi="Times New Roman" w:cs="Times New Roman"/>
          <w:sz w:val="24"/>
          <w:szCs w:val="24"/>
        </w:rPr>
        <w:t xml:space="preserve">, M. P. </w:t>
      </w:r>
      <w:r w:rsidR="00344A0B">
        <w:rPr>
          <w:rFonts w:ascii="Times New Roman" w:hAnsi="Times New Roman" w:cs="Times New Roman"/>
          <w:sz w:val="24"/>
          <w:szCs w:val="24"/>
        </w:rPr>
        <w:t xml:space="preserve">(2018). Monarchs in decline: a collateral landscape-level effect of modern agriculture. </w:t>
      </w:r>
      <w:r w:rsidR="00344A0B">
        <w:rPr>
          <w:rFonts w:ascii="Times New Roman" w:hAnsi="Times New Roman" w:cs="Times New Roman"/>
          <w:i/>
          <w:iCs/>
          <w:sz w:val="24"/>
          <w:szCs w:val="24"/>
        </w:rPr>
        <w:t>Insect Science, 25</w:t>
      </w:r>
      <w:r w:rsidR="00344A0B">
        <w:rPr>
          <w:rFonts w:ascii="Times New Roman" w:hAnsi="Times New Roman" w:cs="Times New Roman"/>
          <w:sz w:val="24"/>
          <w:szCs w:val="24"/>
        </w:rPr>
        <w:t xml:space="preserve">, 528-541. </w:t>
      </w:r>
      <w:r w:rsidR="00344A0B" w:rsidRPr="00344A0B">
        <w:rPr>
          <w:rFonts w:ascii="Times New Roman" w:hAnsi="Times New Roman" w:cs="Times New Roman"/>
          <w:sz w:val="24"/>
          <w:szCs w:val="24"/>
        </w:rPr>
        <w:t>DOI 10.1111/1744-7917.12404</w:t>
      </w:r>
    </w:p>
    <w:p w14:paraId="66827EC9" w14:textId="15AA7586" w:rsidR="00344A0B" w:rsidRDefault="00344A0B" w:rsidP="007A6C5B">
      <w:pPr>
        <w:spacing w:line="360" w:lineRule="auto"/>
        <w:rPr>
          <w:rFonts w:ascii="Times New Roman" w:hAnsi="Times New Roman" w:cs="Times New Roman"/>
          <w:sz w:val="24"/>
          <w:szCs w:val="24"/>
        </w:rPr>
      </w:pPr>
      <w:r>
        <w:rPr>
          <w:rFonts w:ascii="Times New Roman" w:hAnsi="Times New Roman" w:cs="Times New Roman"/>
          <w:sz w:val="24"/>
          <w:szCs w:val="24"/>
        </w:rPr>
        <w:t xml:space="preserve">Dennis, P., &amp; Fry, G. L. A. (1992). Field margins: can they enhance natural enemy population densities and general arthropod diversity on farmland? </w:t>
      </w:r>
      <w:r>
        <w:rPr>
          <w:rFonts w:ascii="Times New Roman" w:hAnsi="Times New Roman" w:cs="Times New Roman"/>
          <w:i/>
          <w:iCs/>
          <w:sz w:val="24"/>
          <w:szCs w:val="24"/>
        </w:rPr>
        <w:t>Agriculture, Ecosystems &amp; Environment, 40 (1-4)</w:t>
      </w:r>
      <w:r>
        <w:rPr>
          <w:rFonts w:ascii="Times New Roman" w:hAnsi="Times New Roman" w:cs="Times New Roman"/>
          <w:sz w:val="24"/>
          <w:szCs w:val="24"/>
        </w:rPr>
        <w:t xml:space="preserve">, 95-115. DOI </w:t>
      </w:r>
      <w:r w:rsidRPr="00344A0B">
        <w:rPr>
          <w:rFonts w:ascii="Times New Roman" w:hAnsi="Times New Roman" w:cs="Times New Roman"/>
          <w:sz w:val="24"/>
          <w:szCs w:val="24"/>
        </w:rPr>
        <w:t>10.1016/0167-8809(92)90086-Q</w:t>
      </w:r>
    </w:p>
    <w:p w14:paraId="476B4017" w14:textId="77777777" w:rsidR="00344A0B" w:rsidRPr="00344A0B" w:rsidRDefault="00344A0B" w:rsidP="007A6C5B">
      <w:pPr>
        <w:spacing w:line="360" w:lineRule="auto"/>
        <w:rPr>
          <w:rFonts w:ascii="Times New Roman" w:hAnsi="Times New Roman" w:cs="Times New Roman"/>
          <w:sz w:val="24"/>
          <w:szCs w:val="24"/>
        </w:rPr>
      </w:pPr>
    </w:p>
    <w:sectPr w:rsidR="00344A0B" w:rsidRPr="0034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5B"/>
    <w:rsid w:val="00055F94"/>
    <w:rsid w:val="00080A8E"/>
    <w:rsid w:val="00190B79"/>
    <w:rsid w:val="002B5160"/>
    <w:rsid w:val="00330412"/>
    <w:rsid w:val="00344A0B"/>
    <w:rsid w:val="00380F3D"/>
    <w:rsid w:val="00394099"/>
    <w:rsid w:val="004D1D2A"/>
    <w:rsid w:val="00603DEF"/>
    <w:rsid w:val="00626C28"/>
    <w:rsid w:val="006E09B2"/>
    <w:rsid w:val="006E3D66"/>
    <w:rsid w:val="007A6C5B"/>
    <w:rsid w:val="0082585E"/>
    <w:rsid w:val="00916451"/>
    <w:rsid w:val="00A9270E"/>
    <w:rsid w:val="00AC46CD"/>
    <w:rsid w:val="00B04358"/>
    <w:rsid w:val="00B81055"/>
    <w:rsid w:val="00BB0786"/>
    <w:rsid w:val="00C85A6C"/>
    <w:rsid w:val="00DB59F3"/>
    <w:rsid w:val="00E5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27AC"/>
  <w15:chartTrackingRefBased/>
  <w15:docId w15:val="{36C34C1F-0DB5-4C4B-B27B-09D52A31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F3D"/>
    <w:rPr>
      <w:color w:val="0563C1" w:themeColor="hyperlink"/>
      <w:u w:val="single"/>
    </w:rPr>
  </w:style>
  <w:style w:type="character" w:styleId="UnresolvedMention">
    <w:name w:val="Unresolved Mention"/>
    <w:basedOn w:val="DefaultParagraphFont"/>
    <w:uiPriority w:val="99"/>
    <w:semiHidden/>
    <w:unhideWhenUsed/>
    <w:rsid w:val="0038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McReavy</dc:creator>
  <cp:keywords/>
  <dc:description/>
  <cp:lastModifiedBy>Nick McReavy</cp:lastModifiedBy>
  <cp:revision>2</cp:revision>
  <cp:lastPrinted>2020-02-16T22:55:00Z</cp:lastPrinted>
  <dcterms:created xsi:type="dcterms:W3CDTF">2020-02-23T21:45:00Z</dcterms:created>
  <dcterms:modified xsi:type="dcterms:W3CDTF">2020-02-23T21:45:00Z</dcterms:modified>
</cp:coreProperties>
</file>